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DDB" w:rsidRPr="00176D24" w:rsidRDefault="007B578C" w:rsidP="00176D24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176D24">
        <w:rPr>
          <w:rFonts w:ascii="Times New Roman" w:hAnsi="Times New Roman"/>
          <w:b/>
          <w:sz w:val="28"/>
          <w:szCs w:val="28"/>
        </w:rPr>
        <w:t>Informace pro zájemce o studium na ZUŠ Chrást</w:t>
      </w:r>
      <w:r w:rsidR="00E91592">
        <w:rPr>
          <w:rFonts w:ascii="Times New Roman" w:hAnsi="Times New Roman"/>
          <w:b/>
          <w:sz w:val="28"/>
          <w:szCs w:val="28"/>
        </w:rPr>
        <w:t xml:space="preserve"> – školní rok 2026/27</w:t>
      </w:r>
    </w:p>
    <w:p w:rsidR="006B3DDB" w:rsidRDefault="006B3DDB" w:rsidP="00176D24">
      <w:pPr>
        <w:spacing w:after="0" w:line="276" w:lineRule="auto"/>
        <w:rPr>
          <w:rFonts w:ascii="Times New Roman" w:hAnsi="Times New Roman"/>
        </w:rPr>
      </w:pPr>
    </w:p>
    <w:p w:rsidR="006B3DDB" w:rsidRDefault="007B578C" w:rsidP="00CA25E9">
      <w:p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Vážení rodiče,</w:t>
      </w:r>
    </w:p>
    <w:p w:rsidR="006B3DDB" w:rsidRDefault="007B578C" w:rsidP="00CA25E9">
      <w:pPr>
        <w:spacing w:after="0" w:line="276" w:lineRule="auto"/>
        <w:jc w:val="both"/>
      </w:pPr>
      <w:r>
        <w:rPr>
          <w:rFonts w:ascii="Times New Roman" w:hAnsi="Times New Roman"/>
        </w:rPr>
        <w:t>ZUŠ Chr</w:t>
      </w:r>
      <w:r w:rsidR="00F82E49">
        <w:rPr>
          <w:rFonts w:ascii="Times New Roman" w:hAnsi="Times New Roman"/>
        </w:rPr>
        <w:t>ást působí v regionu již přes 50</w:t>
      </w:r>
      <w:r>
        <w:rPr>
          <w:rFonts w:ascii="Times New Roman" w:hAnsi="Times New Roman"/>
        </w:rPr>
        <w:t xml:space="preserve"> let. V současnosti nabízí studium v hudebním a literárně-dramatickém oboru. </w:t>
      </w:r>
      <w:r>
        <w:rPr>
          <w:rFonts w:ascii="Times New Roman" w:hAnsi="Times New Roman"/>
          <w:b/>
        </w:rPr>
        <w:t>Přihlášku</w:t>
      </w:r>
      <w:r>
        <w:rPr>
          <w:rFonts w:ascii="Times New Roman" w:hAnsi="Times New Roman"/>
        </w:rPr>
        <w:t xml:space="preserve"> do ZUŠ zájemci vyplní a odešlou</w:t>
      </w:r>
      <w:r>
        <w:rPr>
          <w:rFonts w:ascii="Times New Roman" w:hAnsi="Times New Roman"/>
          <w:b/>
        </w:rPr>
        <w:t xml:space="preserve"> v elektronické formě</w:t>
      </w:r>
      <w:r>
        <w:rPr>
          <w:rFonts w:ascii="Times New Roman" w:hAnsi="Times New Roman"/>
        </w:rPr>
        <w:t xml:space="preserve"> - v IZUŠ (informační systém základních uměleckých škol)</w:t>
      </w:r>
      <w:r w:rsidR="00CA25E9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Dostupné on-line na: </w:t>
      </w:r>
      <w:hyperlink r:id="rId6" w:history="1">
        <w:r>
          <w:rPr>
            <w:rStyle w:val="Hypertextovodkaz"/>
            <w:rFonts w:ascii="Times New Roman" w:hAnsi="Times New Roman"/>
          </w:rPr>
          <w:t>www.izus.cz</w:t>
        </w:r>
      </w:hyperlink>
      <w:r>
        <w:rPr>
          <w:rStyle w:val="Hypertextovodkaz"/>
          <w:rFonts w:ascii="Times New Roman" w:hAnsi="Times New Roman"/>
        </w:rPr>
        <w:t>.</w:t>
      </w:r>
      <w:r>
        <w:rPr>
          <w:rStyle w:val="Hypertextovodkaz"/>
          <w:rFonts w:ascii="Times New Roman" w:hAnsi="Times New Roman"/>
          <w:color w:val="auto"/>
          <w:u w:val="none"/>
        </w:rPr>
        <w:t xml:space="preserve"> Vytištěnou a podepsanou přihlášku je nutno přinést v papírové formě k přijímacím zkouškám.</w:t>
      </w:r>
      <w:r w:rsidR="00CA25E9">
        <w:rPr>
          <w:rStyle w:val="Hypertextovodkaz"/>
          <w:rFonts w:ascii="Times New Roman" w:hAnsi="Times New Roman"/>
          <w:color w:val="auto"/>
          <w:u w:val="none"/>
        </w:rPr>
        <w:t xml:space="preserve"> Vyberte si svůj čas a termín – v letošním školním ro</w:t>
      </w:r>
      <w:r w:rsidR="00E91592">
        <w:rPr>
          <w:rStyle w:val="Hypertextovodkaz"/>
          <w:rFonts w:ascii="Times New Roman" w:hAnsi="Times New Roman"/>
          <w:color w:val="auto"/>
          <w:u w:val="none"/>
        </w:rPr>
        <w:t>ce se talentové zkoušky konají 9</w:t>
      </w:r>
      <w:r w:rsidR="00CA25E9">
        <w:rPr>
          <w:rStyle w:val="Hypertextovodkaz"/>
          <w:rFonts w:ascii="Times New Roman" w:hAnsi="Times New Roman"/>
          <w:color w:val="auto"/>
          <w:u w:val="none"/>
        </w:rPr>
        <w:t>.6. v Chrást</w:t>
      </w:r>
      <w:r w:rsidR="00E91592">
        <w:rPr>
          <w:rStyle w:val="Hypertextovodkaz"/>
          <w:rFonts w:ascii="Times New Roman" w:hAnsi="Times New Roman"/>
          <w:color w:val="auto"/>
          <w:u w:val="none"/>
        </w:rPr>
        <w:t>u – hlavní budova, Vilová 289, 10.6. v Dýšině  - budova ZŠ  a 11.6. ve Volduchách</w:t>
      </w:r>
      <w:r w:rsidR="00CA25E9">
        <w:rPr>
          <w:rStyle w:val="Hypertextovodkaz"/>
          <w:rFonts w:ascii="Times New Roman" w:hAnsi="Times New Roman"/>
          <w:color w:val="auto"/>
          <w:u w:val="none"/>
        </w:rPr>
        <w:t xml:space="preserve">– budova ZŠ. </w:t>
      </w:r>
    </w:p>
    <w:p w:rsidR="006B3DDB" w:rsidRDefault="006B3DDB" w:rsidP="00CA25E9">
      <w:pPr>
        <w:spacing w:after="0" w:line="276" w:lineRule="auto"/>
        <w:jc w:val="both"/>
        <w:rPr>
          <w:rFonts w:ascii="Times New Roman" w:hAnsi="Times New Roman"/>
          <w:b/>
          <w:i/>
        </w:rPr>
      </w:pPr>
    </w:p>
    <w:p w:rsidR="006B3DDB" w:rsidRPr="00176D24" w:rsidRDefault="007B578C" w:rsidP="00CA25E9">
      <w:pPr>
        <w:spacing w:after="0" w:line="276" w:lineRule="auto"/>
        <w:jc w:val="both"/>
        <w:rPr>
          <w:rFonts w:ascii="Times New Roman" w:hAnsi="Times New Roman"/>
          <w:b/>
          <w:i/>
          <w:color w:val="00B0F0"/>
        </w:rPr>
      </w:pPr>
      <w:r w:rsidRPr="00176D24">
        <w:rPr>
          <w:rFonts w:ascii="Times New Roman" w:hAnsi="Times New Roman"/>
          <w:b/>
          <w:i/>
          <w:color w:val="00B0F0"/>
        </w:rPr>
        <w:t xml:space="preserve">Jaké nástroje se dají studovat od 5 a </w:t>
      </w:r>
      <w:r w:rsidR="00176D24" w:rsidRPr="00176D24">
        <w:rPr>
          <w:rFonts w:ascii="Times New Roman" w:hAnsi="Times New Roman"/>
          <w:b/>
          <w:i/>
          <w:color w:val="00B0F0"/>
        </w:rPr>
        <w:t>od 6 let  (v přípravném studiu)</w:t>
      </w:r>
      <w:r w:rsidRPr="00176D24">
        <w:rPr>
          <w:rFonts w:ascii="Times New Roman" w:hAnsi="Times New Roman"/>
          <w:b/>
          <w:i/>
          <w:color w:val="00B0F0"/>
        </w:rPr>
        <w:t>?</w:t>
      </w:r>
    </w:p>
    <w:p w:rsidR="006B3DDB" w:rsidRDefault="007B578C" w:rsidP="00CA25E9">
      <w:pPr>
        <w:spacing w:after="0" w:line="276" w:lineRule="auto"/>
        <w:jc w:val="both"/>
      </w:pPr>
      <w:r>
        <w:rPr>
          <w:rFonts w:ascii="Times New Roman" w:hAnsi="Times New Roman"/>
        </w:rPr>
        <w:t xml:space="preserve">Přípravné studium </w:t>
      </w:r>
      <w:r>
        <w:rPr>
          <w:rFonts w:ascii="Times New Roman" w:hAnsi="Times New Roman"/>
          <w:b/>
          <w:i/>
        </w:rPr>
        <w:t>hry na nástroj</w:t>
      </w:r>
      <w:r>
        <w:rPr>
          <w:rFonts w:ascii="Times New Roman" w:hAnsi="Times New Roman"/>
        </w:rPr>
        <w:t xml:space="preserve"> je organizováno v rámci těchto nástrojů:</w:t>
      </w:r>
    </w:p>
    <w:p w:rsidR="006B3DDB" w:rsidRDefault="007B578C" w:rsidP="00CA25E9">
      <w:pPr>
        <w:spacing w:after="0" w:line="276" w:lineRule="auto"/>
        <w:jc w:val="both"/>
      </w:pPr>
      <w:r>
        <w:rPr>
          <w:rFonts w:ascii="Times New Roman" w:hAnsi="Times New Roman"/>
          <w:b/>
        </w:rPr>
        <w:t>klavír, akordeon,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 xml:space="preserve">housle, </w:t>
      </w:r>
      <w:r w:rsidR="00E91592">
        <w:rPr>
          <w:rFonts w:ascii="Times New Roman" w:hAnsi="Times New Roman"/>
          <w:b/>
        </w:rPr>
        <w:t xml:space="preserve">violoncello, </w:t>
      </w:r>
      <w:r>
        <w:rPr>
          <w:rFonts w:ascii="Times New Roman" w:hAnsi="Times New Roman"/>
          <w:b/>
        </w:rPr>
        <w:t xml:space="preserve">kytara, zobcová flétna. </w:t>
      </w:r>
    </w:p>
    <w:p w:rsidR="006B3DDB" w:rsidRDefault="007B578C" w:rsidP="00CA25E9">
      <w:pPr>
        <w:spacing w:after="0" w:line="276" w:lineRule="auto"/>
        <w:jc w:val="both"/>
      </w:pPr>
      <w:r>
        <w:rPr>
          <w:rFonts w:ascii="Times New Roman" w:hAnsi="Times New Roman"/>
        </w:rPr>
        <w:t xml:space="preserve">A dále jako </w:t>
      </w:r>
      <w:r>
        <w:rPr>
          <w:rFonts w:ascii="Times New Roman" w:hAnsi="Times New Roman"/>
          <w:b/>
          <w:i/>
        </w:rPr>
        <w:t>Přípravná hlasová výchova</w:t>
      </w:r>
      <w:r>
        <w:rPr>
          <w:rFonts w:ascii="Times New Roman" w:hAnsi="Times New Roman"/>
        </w:rPr>
        <w:t xml:space="preserve"> v oblasti </w:t>
      </w:r>
      <w:r>
        <w:rPr>
          <w:rFonts w:ascii="Times New Roman" w:hAnsi="Times New Roman"/>
          <w:b/>
        </w:rPr>
        <w:t>sólového zpěvu</w:t>
      </w:r>
      <w:r>
        <w:rPr>
          <w:rFonts w:ascii="Times New Roman" w:hAnsi="Times New Roman"/>
        </w:rPr>
        <w:t>.</w:t>
      </w:r>
    </w:p>
    <w:p w:rsidR="006B3DDB" w:rsidRDefault="006B3DDB" w:rsidP="00CA25E9">
      <w:pPr>
        <w:spacing w:after="0" w:line="276" w:lineRule="auto"/>
        <w:jc w:val="both"/>
        <w:rPr>
          <w:rFonts w:ascii="Times New Roman" w:hAnsi="Times New Roman"/>
          <w:b/>
          <w:i/>
        </w:rPr>
      </w:pPr>
    </w:p>
    <w:p w:rsidR="006B3DDB" w:rsidRPr="00176D24" w:rsidRDefault="007B578C" w:rsidP="00CA25E9">
      <w:pPr>
        <w:spacing w:after="0" w:line="276" w:lineRule="auto"/>
        <w:jc w:val="both"/>
        <w:rPr>
          <w:rFonts w:ascii="Times New Roman" w:hAnsi="Times New Roman"/>
          <w:b/>
          <w:i/>
          <w:color w:val="00B0F0"/>
        </w:rPr>
      </w:pPr>
      <w:r w:rsidRPr="00176D24">
        <w:rPr>
          <w:rFonts w:ascii="Times New Roman" w:hAnsi="Times New Roman"/>
          <w:b/>
          <w:i/>
          <w:color w:val="00B0F0"/>
        </w:rPr>
        <w:t>Jaké nástroje se dají studova</w:t>
      </w:r>
      <w:r w:rsidR="00176D24">
        <w:rPr>
          <w:rFonts w:ascii="Times New Roman" w:hAnsi="Times New Roman"/>
          <w:b/>
          <w:i/>
          <w:color w:val="00B0F0"/>
        </w:rPr>
        <w:t>t od 7 let (v základním studiu)</w:t>
      </w:r>
      <w:r w:rsidRPr="00176D24">
        <w:rPr>
          <w:rFonts w:ascii="Times New Roman" w:hAnsi="Times New Roman"/>
          <w:b/>
          <w:i/>
          <w:color w:val="00B0F0"/>
        </w:rPr>
        <w:t>?</w:t>
      </w:r>
    </w:p>
    <w:p w:rsidR="006B3DDB" w:rsidRDefault="007B578C" w:rsidP="00CA25E9">
      <w:pPr>
        <w:spacing w:after="0" w:line="276" w:lineRule="auto"/>
        <w:jc w:val="both"/>
      </w:pPr>
      <w:r>
        <w:rPr>
          <w:rFonts w:ascii="Times New Roman" w:hAnsi="Times New Roman"/>
          <w:b/>
        </w:rPr>
        <w:t>Od 7 let</w:t>
      </w:r>
      <w:r>
        <w:rPr>
          <w:rFonts w:ascii="Times New Roman" w:hAnsi="Times New Roman"/>
        </w:rPr>
        <w:t xml:space="preserve"> lze studovat výše uvedené hru na výše uvedené nástroje a též hru na: </w:t>
      </w:r>
      <w:r w:rsidR="00CA25E9">
        <w:rPr>
          <w:rFonts w:ascii="Times New Roman" w:hAnsi="Times New Roman"/>
          <w:b/>
        </w:rPr>
        <w:t xml:space="preserve">příčnou flétnu, klarinet, </w:t>
      </w:r>
      <w:r>
        <w:rPr>
          <w:rFonts w:ascii="Times New Roman" w:hAnsi="Times New Roman"/>
          <w:b/>
        </w:rPr>
        <w:t>hoboj</w:t>
      </w:r>
      <w:r>
        <w:rPr>
          <w:rFonts w:ascii="Times New Roman" w:hAnsi="Times New Roman"/>
        </w:rPr>
        <w:t xml:space="preserve">, </w:t>
      </w:r>
      <w:r w:rsidR="00CA25E9">
        <w:rPr>
          <w:rFonts w:ascii="Times New Roman" w:hAnsi="Times New Roman"/>
          <w:b/>
        </w:rPr>
        <w:t>trubku</w:t>
      </w:r>
      <w:r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</w:rPr>
        <w:t xml:space="preserve">Studium hry na </w:t>
      </w:r>
      <w:r>
        <w:rPr>
          <w:rFonts w:ascii="Times New Roman" w:hAnsi="Times New Roman"/>
          <w:b/>
        </w:rPr>
        <w:t>kontrabas, violu, saxofon</w:t>
      </w:r>
      <w:r>
        <w:rPr>
          <w:rFonts w:ascii="Times New Roman" w:hAnsi="Times New Roman"/>
        </w:rPr>
        <w:t xml:space="preserve"> je dobré zahájit později, v návaznosti na studium jiného nástroje (housle, flétna, klarinet apod.)</w:t>
      </w:r>
    </w:p>
    <w:p w:rsidR="006B3DDB" w:rsidRDefault="006B3DDB" w:rsidP="00CA25E9">
      <w:pPr>
        <w:spacing w:after="0" w:line="276" w:lineRule="auto"/>
        <w:jc w:val="both"/>
        <w:rPr>
          <w:rFonts w:ascii="Times New Roman" w:hAnsi="Times New Roman"/>
        </w:rPr>
      </w:pPr>
    </w:p>
    <w:p w:rsidR="006B3DDB" w:rsidRPr="00176D24" w:rsidRDefault="007B578C" w:rsidP="00CA25E9">
      <w:pPr>
        <w:spacing w:after="0" w:line="276" w:lineRule="auto"/>
        <w:jc w:val="both"/>
        <w:rPr>
          <w:color w:val="00B0F0"/>
        </w:rPr>
      </w:pPr>
      <w:r w:rsidRPr="00176D24">
        <w:rPr>
          <w:rFonts w:ascii="Times New Roman" w:hAnsi="Times New Roman"/>
          <w:b/>
          <w:i/>
          <w:color w:val="00B0F0"/>
        </w:rPr>
        <w:t>Literárně- dramatické oddělení</w:t>
      </w:r>
      <w:r w:rsidRPr="00176D24">
        <w:rPr>
          <w:rFonts w:ascii="Times New Roman" w:hAnsi="Times New Roman"/>
          <w:color w:val="00B0F0"/>
        </w:rPr>
        <w:t xml:space="preserve"> </w:t>
      </w:r>
    </w:p>
    <w:p w:rsidR="006B3DDB" w:rsidRPr="00CA25E9" w:rsidRDefault="007B578C" w:rsidP="00CA25E9">
      <w:pPr>
        <w:spacing w:after="0" w:line="276" w:lineRule="auto"/>
        <w:jc w:val="both"/>
      </w:pPr>
      <w:r>
        <w:rPr>
          <w:rFonts w:ascii="Times New Roman" w:hAnsi="Times New Roman"/>
        </w:rPr>
        <w:t xml:space="preserve">Od září 2017 zahájilo svou činnost též </w:t>
      </w:r>
      <w:r>
        <w:rPr>
          <w:rFonts w:ascii="Times New Roman" w:hAnsi="Times New Roman"/>
          <w:b/>
        </w:rPr>
        <w:t xml:space="preserve">literárně - dramatické oddělení, </w:t>
      </w:r>
      <w:r>
        <w:rPr>
          <w:rFonts w:ascii="Times New Roman" w:hAnsi="Times New Roman"/>
        </w:rPr>
        <w:t xml:space="preserve">do kterého přijímáme žáky </w:t>
      </w:r>
      <w:r w:rsidR="00CA25E9">
        <w:rPr>
          <w:rFonts w:ascii="Times New Roman" w:hAnsi="Times New Roman"/>
          <w:b/>
        </w:rPr>
        <w:t>od 5</w:t>
      </w:r>
      <w:r>
        <w:rPr>
          <w:rFonts w:ascii="Times New Roman" w:hAnsi="Times New Roman"/>
          <w:b/>
        </w:rPr>
        <w:t xml:space="preserve"> let </w:t>
      </w:r>
      <w:r w:rsidR="00CA25E9">
        <w:rPr>
          <w:rFonts w:ascii="Times New Roman" w:hAnsi="Times New Roman"/>
        </w:rPr>
        <w:t>(přípravné</w:t>
      </w:r>
      <w:r>
        <w:rPr>
          <w:rFonts w:ascii="Times New Roman" w:hAnsi="Times New Roman"/>
        </w:rPr>
        <w:t>). Cílem studia je osobnostně-sociální rozvoj prostřednictvím dramatické kultury (divadla).</w:t>
      </w:r>
      <w:r w:rsidR="00CA25E9">
        <w:rPr>
          <w:rFonts w:ascii="Times New Roman" w:hAnsi="Times New Roman"/>
        </w:rPr>
        <w:t xml:space="preserve"> Výuka LDO probíhá v ZŠ Chrást. Součástí jsou také soustředění  - v Chrástu nebo v KC Kyšice. </w:t>
      </w:r>
    </w:p>
    <w:p w:rsidR="006B3DDB" w:rsidRPr="00176D24" w:rsidRDefault="007B578C" w:rsidP="00CA25E9">
      <w:pPr>
        <w:spacing w:after="0" w:line="276" w:lineRule="auto"/>
        <w:jc w:val="both"/>
        <w:rPr>
          <w:color w:val="FF0000"/>
        </w:rPr>
      </w:pPr>
      <w:r w:rsidRPr="00176D24">
        <w:rPr>
          <w:rFonts w:ascii="Times New Roman" w:hAnsi="Times New Roman"/>
          <w:b/>
          <w:i/>
          <w:color w:val="FF0000"/>
        </w:rPr>
        <w:t>Jaké jsou podmínky přijímacích talentových zkoušek</w:t>
      </w:r>
      <w:r w:rsidRPr="00176D24">
        <w:rPr>
          <w:rFonts w:ascii="Times New Roman" w:hAnsi="Times New Roman"/>
          <w:i/>
          <w:color w:val="FF0000"/>
        </w:rPr>
        <w:t>?</w:t>
      </w:r>
    </w:p>
    <w:p w:rsidR="006B3DDB" w:rsidRDefault="007B578C" w:rsidP="00CA25E9">
      <w:pPr>
        <w:spacing w:after="0" w:line="276" w:lineRule="auto"/>
        <w:jc w:val="both"/>
      </w:pPr>
      <w:r>
        <w:rPr>
          <w:rFonts w:ascii="Times New Roman" w:hAnsi="Times New Roman"/>
        </w:rPr>
        <w:t xml:space="preserve">Základní podmínkou přijetí ke studiu je úspěšné vykonání talentových zkoušek. Dalším kritériem pro přijetí je </w:t>
      </w:r>
      <w:r>
        <w:rPr>
          <w:rFonts w:ascii="Times New Roman" w:hAnsi="Times New Roman"/>
          <w:b/>
        </w:rPr>
        <w:t>počet míst pro obor a studijní zaměření</w:t>
      </w:r>
      <w:r>
        <w:rPr>
          <w:rFonts w:ascii="Times New Roman" w:hAnsi="Times New Roman"/>
        </w:rPr>
        <w:t xml:space="preserve"> (nástroj), o které má uchazeč zájem. </w:t>
      </w:r>
    </w:p>
    <w:p w:rsidR="006B3DDB" w:rsidRDefault="006B3DDB" w:rsidP="00CA25E9">
      <w:pPr>
        <w:spacing w:after="0" w:line="276" w:lineRule="auto"/>
        <w:jc w:val="both"/>
        <w:rPr>
          <w:rFonts w:ascii="Times New Roman" w:hAnsi="Times New Roman"/>
          <w:i/>
        </w:rPr>
      </w:pPr>
    </w:p>
    <w:p w:rsidR="006B3DDB" w:rsidRDefault="007B578C" w:rsidP="00CA25E9">
      <w:pPr>
        <w:spacing w:after="0" w:line="276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Hudební obor:</w:t>
      </w:r>
    </w:p>
    <w:p w:rsidR="006B3DDB" w:rsidRDefault="007B578C" w:rsidP="00CA25E9">
      <w:p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Během zkoušky ověřujeme hudební sluch a rytmické cítění (zpěv připravené písně, rozpoznání chyby v melodii známé písničky, opakování a poslech tónů, opakování rytmického modelu), schopnost spolupráce s učitelem a celkovou vnímavost.</w:t>
      </w:r>
    </w:p>
    <w:p w:rsidR="006B3DDB" w:rsidRDefault="006B3DDB" w:rsidP="00CA25E9">
      <w:pPr>
        <w:spacing w:after="0" w:line="276" w:lineRule="auto"/>
        <w:jc w:val="both"/>
        <w:rPr>
          <w:rFonts w:ascii="Times New Roman" w:hAnsi="Times New Roman"/>
          <w:i/>
        </w:rPr>
      </w:pPr>
    </w:p>
    <w:p w:rsidR="006B3DDB" w:rsidRDefault="007B578C" w:rsidP="00CA25E9">
      <w:pPr>
        <w:spacing w:after="0" w:line="276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Literárně- dramatický obor:</w:t>
      </w:r>
    </w:p>
    <w:p w:rsidR="006B3DDB" w:rsidRDefault="007B578C" w:rsidP="00CA25E9">
      <w:p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Zájemci si připraví k přednesu zpaměti libovolný text (básničku, říkadlo či prózu). V rámci přijímací zkoušky budou ověřeny elementární pohybové, hlasové a řečové předpoklady, dále schopnost fantazie a představivosti.</w:t>
      </w:r>
    </w:p>
    <w:p w:rsidR="006B3DDB" w:rsidRDefault="006B3DDB" w:rsidP="00CA25E9">
      <w:pPr>
        <w:spacing w:after="0" w:line="276" w:lineRule="auto"/>
        <w:jc w:val="both"/>
        <w:rPr>
          <w:rFonts w:ascii="Times New Roman" w:hAnsi="Times New Roman"/>
          <w:b/>
        </w:rPr>
      </w:pPr>
    </w:p>
    <w:p w:rsidR="006B3DDB" w:rsidRDefault="007B578C" w:rsidP="00176D24">
      <w:pPr>
        <w:spacing w:after="0"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Těšíme se na spolupráci</w:t>
      </w:r>
      <w:r w:rsidR="00176D24">
        <w:rPr>
          <w:rFonts w:ascii="Times New Roman" w:hAnsi="Times New Roman"/>
        </w:rPr>
        <w:t>.</w:t>
      </w:r>
    </w:p>
    <w:p w:rsidR="006B3DDB" w:rsidRDefault="00CA25E9" w:rsidP="00176D24">
      <w:pPr>
        <w:spacing w:after="0"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Mgr. Jaroslava Čejková</w:t>
      </w:r>
      <w:r w:rsidR="007B578C">
        <w:rPr>
          <w:rFonts w:ascii="Times New Roman" w:hAnsi="Times New Roman"/>
        </w:rPr>
        <w:t>, ředitelka ZUŠ Chrást</w:t>
      </w:r>
    </w:p>
    <w:p w:rsidR="006B3DDB" w:rsidRDefault="006B3DDB" w:rsidP="00176D24">
      <w:pPr>
        <w:spacing w:after="0" w:line="276" w:lineRule="auto"/>
        <w:ind w:left="5664"/>
        <w:jc w:val="center"/>
        <w:rPr>
          <w:rFonts w:ascii="Times New Roman" w:hAnsi="Times New Roman"/>
        </w:rPr>
      </w:pPr>
    </w:p>
    <w:p w:rsidR="006B3DDB" w:rsidRDefault="006B3DDB" w:rsidP="00176D24">
      <w:pPr>
        <w:spacing w:after="0" w:line="276" w:lineRule="auto"/>
        <w:jc w:val="center"/>
      </w:pPr>
    </w:p>
    <w:p w:rsidR="006B3DDB" w:rsidRDefault="006B3DDB" w:rsidP="00176D24">
      <w:pPr>
        <w:spacing w:after="0" w:line="276" w:lineRule="auto"/>
        <w:rPr>
          <w:rFonts w:ascii="Times New Roman" w:hAnsi="Times New Roman"/>
        </w:rPr>
      </w:pPr>
    </w:p>
    <w:p w:rsidR="006B3DDB" w:rsidRPr="00176D24" w:rsidRDefault="007B578C" w:rsidP="00176D24">
      <w:pPr>
        <w:pStyle w:val="Nadpis1"/>
        <w:spacing w:line="276" w:lineRule="auto"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176D24">
        <w:rPr>
          <w:rFonts w:ascii="Times New Roman" w:hAnsi="Times New Roman" w:cs="Times New Roman"/>
          <w:b w:val="0"/>
          <w:sz w:val="20"/>
          <w:szCs w:val="20"/>
        </w:rPr>
        <w:t>Základní umělecká škola Chrást,</w:t>
      </w:r>
    </w:p>
    <w:p w:rsidR="006B3DDB" w:rsidRPr="00176D24" w:rsidRDefault="007B578C" w:rsidP="00176D24">
      <w:pPr>
        <w:pStyle w:val="Nadpis1"/>
        <w:spacing w:line="276" w:lineRule="auto"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176D24">
        <w:rPr>
          <w:rFonts w:ascii="Times New Roman" w:hAnsi="Times New Roman" w:cs="Times New Roman"/>
          <w:b w:val="0"/>
          <w:sz w:val="20"/>
          <w:szCs w:val="20"/>
        </w:rPr>
        <w:t>okres Plzeň - město, příspěvková organizace</w:t>
      </w:r>
    </w:p>
    <w:p w:rsidR="006B3DDB" w:rsidRPr="00176D24" w:rsidRDefault="007B578C" w:rsidP="00176D24">
      <w:pPr>
        <w:spacing w:after="0" w:line="276" w:lineRule="auto"/>
        <w:jc w:val="center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176D24">
        <w:rPr>
          <w:rFonts w:ascii="Times New Roman" w:hAnsi="Times New Roman"/>
          <w:sz w:val="20"/>
          <w:szCs w:val="20"/>
        </w:rPr>
        <w:t>Vilová 289, 330 03 Chrást</w:t>
      </w:r>
    </w:p>
    <w:sectPr w:rsidR="006B3DDB" w:rsidRPr="00176D24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114" w:rsidRDefault="007F7114">
      <w:pPr>
        <w:spacing w:after="0"/>
      </w:pPr>
      <w:r>
        <w:separator/>
      </w:r>
    </w:p>
  </w:endnote>
  <w:endnote w:type="continuationSeparator" w:id="0">
    <w:p w:rsidR="007F7114" w:rsidRDefault="007F71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114" w:rsidRDefault="007F7114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7F7114" w:rsidRDefault="007F711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DDB"/>
    <w:rsid w:val="00176D24"/>
    <w:rsid w:val="00246F7F"/>
    <w:rsid w:val="003B0BBD"/>
    <w:rsid w:val="004C2AFA"/>
    <w:rsid w:val="006B3DDB"/>
    <w:rsid w:val="007B578C"/>
    <w:rsid w:val="007F7114"/>
    <w:rsid w:val="008154D4"/>
    <w:rsid w:val="008B5B1F"/>
    <w:rsid w:val="00CA25E9"/>
    <w:rsid w:val="00E91592"/>
    <w:rsid w:val="00F8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8FAFF"/>
  <w15:docId w15:val="{B17780CE-6A8C-428C-AD63-F6D577AA7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Normln"/>
    <w:next w:val="Normln"/>
    <w:pPr>
      <w:keepNext/>
      <w:spacing w:after="0"/>
      <w:jc w:val="both"/>
      <w:textAlignment w:val="auto"/>
      <w:outlineLvl w:val="0"/>
    </w:pPr>
    <w:rPr>
      <w:rFonts w:ascii="Arial" w:eastAsia="Arial Unicode MS" w:hAnsi="Arial" w:cs="Arial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pPr>
      <w:spacing w:after="200" w:line="276" w:lineRule="auto"/>
      <w:ind w:left="720"/>
    </w:pPr>
    <w:rPr>
      <w:rFonts w:ascii="Cambria" w:eastAsia="Times New Roman" w:hAnsi="Cambria"/>
      <w:lang w:bidi="en-US"/>
    </w:rPr>
  </w:style>
  <w:style w:type="paragraph" w:styleId="Textvysvtlivek">
    <w:name w:val="endnote text"/>
    <w:basedOn w:val="Normln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rPr>
      <w:sz w:val="20"/>
      <w:szCs w:val="20"/>
    </w:rPr>
  </w:style>
  <w:style w:type="character" w:styleId="Odkaznavysvtlivky">
    <w:name w:val="endnote reference"/>
    <w:basedOn w:val="Standardnpsmoodstavce"/>
    <w:rPr>
      <w:position w:val="0"/>
      <w:vertAlign w:val="superscript"/>
    </w:rPr>
  </w:style>
  <w:style w:type="paragraph" w:styleId="Textbubliny">
    <w:name w:val="Balloon Text"/>
    <w:basedOn w:val="Normln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rPr>
      <w:sz w:val="20"/>
      <w:szCs w:val="20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character" w:styleId="Hypertextovodkaz">
    <w:name w:val="Hyperlink"/>
    <w:basedOn w:val="Standardnpsmoodstavce"/>
    <w:rPr>
      <w:color w:val="0563C1"/>
      <w:u w:val="single"/>
    </w:rPr>
  </w:style>
  <w:style w:type="character" w:customStyle="1" w:styleId="Nadpis1Char">
    <w:name w:val="Nadpis 1 Char"/>
    <w:basedOn w:val="Standardnpsmoodstavce"/>
    <w:rPr>
      <w:rFonts w:ascii="Arial" w:eastAsia="Arial Unicode MS" w:hAnsi="Arial" w:cs="Arial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zus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dc:description/>
  <cp:lastModifiedBy>zus</cp:lastModifiedBy>
  <cp:revision>2</cp:revision>
  <cp:lastPrinted>2019-05-09T10:17:00Z</cp:lastPrinted>
  <dcterms:created xsi:type="dcterms:W3CDTF">2026-04-13T16:08:00Z</dcterms:created>
  <dcterms:modified xsi:type="dcterms:W3CDTF">2026-04-13T16:08:00Z</dcterms:modified>
</cp:coreProperties>
</file>